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33" w:rsidRPr="00B00DFF" w:rsidRDefault="00BD2C0D" w:rsidP="00BD2C0D">
      <w:pPr>
        <w:pStyle w:val="NoSpacing"/>
        <w:rPr>
          <w:b/>
          <w:sz w:val="20"/>
          <w:szCs w:val="20"/>
        </w:rPr>
      </w:pPr>
      <w:bookmarkStart w:id="0" w:name="_GoBack"/>
      <w:bookmarkEnd w:id="0"/>
      <w:r w:rsidRPr="00B00DFF">
        <w:rPr>
          <w:b/>
          <w:sz w:val="20"/>
          <w:szCs w:val="20"/>
        </w:rPr>
        <w:t>AP English Language and Composition</w:t>
      </w:r>
    </w:p>
    <w:p w:rsidR="00BD2C0D" w:rsidRPr="00B00DFF" w:rsidRDefault="00BD2C0D" w:rsidP="00BD2C0D">
      <w:pPr>
        <w:pStyle w:val="NoSpacing"/>
        <w:pBdr>
          <w:bottom w:val="single" w:sz="6" w:space="1" w:color="auto"/>
        </w:pBdr>
        <w:rPr>
          <w:sz w:val="20"/>
          <w:szCs w:val="20"/>
        </w:rPr>
      </w:pPr>
      <w:r w:rsidRPr="00B00DFF">
        <w:rPr>
          <w:sz w:val="20"/>
          <w:szCs w:val="20"/>
        </w:rPr>
        <w:t>Syllabus</w:t>
      </w:r>
    </w:p>
    <w:p w:rsidR="00BD2C0D" w:rsidRPr="00B00DFF" w:rsidRDefault="00BD2C0D" w:rsidP="00BD2C0D">
      <w:pPr>
        <w:pStyle w:val="NoSpacing"/>
        <w:rPr>
          <w:sz w:val="20"/>
          <w:szCs w:val="20"/>
        </w:rPr>
      </w:pPr>
    </w:p>
    <w:p w:rsidR="00BD2C0D" w:rsidRPr="00B00DFF" w:rsidRDefault="00BD2C0D" w:rsidP="00BD2C0D">
      <w:pPr>
        <w:pStyle w:val="NoSpacing"/>
        <w:rPr>
          <w:sz w:val="20"/>
          <w:szCs w:val="20"/>
        </w:rPr>
        <w:sectPr w:rsidR="00BD2C0D" w:rsidRPr="00B00DFF" w:rsidSect="00BD2C0D">
          <w:pgSz w:w="12240" w:h="15840"/>
          <w:pgMar w:top="720" w:right="720" w:bottom="720" w:left="720" w:header="720" w:footer="720" w:gutter="0"/>
          <w:cols w:space="720"/>
          <w:docGrid w:linePitch="360"/>
        </w:sectPr>
      </w:pPr>
    </w:p>
    <w:p w:rsidR="00BD2C0D" w:rsidRPr="00B00DFF" w:rsidRDefault="00BD2C0D" w:rsidP="00BD2C0D">
      <w:pPr>
        <w:pStyle w:val="NoSpacing"/>
        <w:rPr>
          <w:sz w:val="20"/>
          <w:szCs w:val="20"/>
        </w:rPr>
      </w:pPr>
      <w:r w:rsidRPr="00B00DFF">
        <w:rPr>
          <w:b/>
          <w:sz w:val="20"/>
          <w:szCs w:val="20"/>
        </w:rPr>
        <w:t>Course Overview:</w:t>
      </w:r>
      <w:r w:rsidRPr="00B00DFF">
        <w:rPr>
          <w:sz w:val="20"/>
          <w:szCs w:val="20"/>
        </w:rPr>
        <w:t xml:space="preserve"> </w:t>
      </w:r>
    </w:p>
    <w:p w:rsidR="00BD2C0D" w:rsidRPr="00B00DFF" w:rsidRDefault="00BD2C0D" w:rsidP="00BD2C0D">
      <w:pPr>
        <w:pStyle w:val="NoSpacing"/>
        <w:rPr>
          <w:sz w:val="20"/>
          <w:szCs w:val="20"/>
        </w:rPr>
      </w:pPr>
      <w:r w:rsidRPr="00B00DFF">
        <w:rPr>
          <w:sz w:val="20"/>
          <w:szCs w:val="20"/>
        </w:rPr>
        <w:t>The AP English Language and Composition course cultivates the reading and writing skills that students need for college success and for intellectually responsible civic engagement. The course guides students in becoming curious, critical, and responsive readers of diverse texts, and becoming flexible, reflective writers of texts addressed to diverse audiences for diverse purposes. The reading and writing in this course should deepen and expand student understanding of how written language functions rhetorically: to communicate writers’ intentions and elicit readers’ responses in particular situations. The course cultivates the rhetorical understanding and use of written language by directing students’ attention to writer/reader interactions in their reading and writing of various formal and informal genres.</w:t>
      </w:r>
    </w:p>
    <w:p w:rsidR="00BD2C0D" w:rsidRPr="00B00DFF" w:rsidRDefault="00BD2C0D" w:rsidP="00BD2C0D">
      <w:pPr>
        <w:pStyle w:val="NoSpacing"/>
        <w:rPr>
          <w:sz w:val="20"/>
          <w:szCs w:val="20"/>
        </w:rPr>
      </w:pPr>
    </w:p>
    <w:p w:rsidR="00BD2C0D" w:rsidRPr="00B00DFF" w:rsidRDefault="00B00DFF" w:rsidP="00BD2C0D">
      <w:pPr>
        <w:pStyle w:val="NoSpacing"/>
        <w:rPr>
          <w:sz w:val="20"/>
          <w:szCs w:val="20"/>
        </w:rPr>
      </w:pPr>
      <w:r w:rsidRPr="00B00DFF">
        <w:rPr>
          <w:sz w:val="20"/>
          <w:szCs w:val="20"/>
        </w:rPr>
        <w:t>Reading and writing activities in the course also deepen students’ knowledge and control of formal conventions of written language. The course helps students understand that formal conventions of the English language in its many written and spoken dialects are historically, culturally, and socially produced; that the use of these conventions may intentionally or unintentionally contribute to the effectiveness of a piece of writing in a particular rhetorical context; and that a particular set of language conventions defines Standard Written English, the preferred dialect for academic discourse.</w:t>
      </w:r>
    </w:p>
    <w:p w:rsidR="00B00DFF" w:rsidRDefault="00B00DFF" w:rsidP="00BD2C0D">
      <w:pPr>
        <w:pStyle w:val="NoSpacing"/>
        <w:rPr>
          <w:sz w:val="20"/>
          <w:szCs w:val="20"/>
        </w:rPr>
      </w:pPr>
    </w:p>
    <w:p w:rsidR="00CF18E9" w:rsidRDefault="00CF18E9" w:rsidP="00BD2C0D">
      <w:pPr>
        <w:pStyle w:val="NoSpacing"/>
        <w:rPr>
          <w:b/>
          <w:sz w:val="20"/>
          <w:szCs w:val="20"/>
        </w:rPr>
      </w:pPr>
      <w:r>
        <w:rPr>
          <w:b/>
          <w:sz w:val="20"/>
          <w:szCs w:val="20"/>
        </w:rPr>
        <w:t>Course Goals:</w:t>
      </w:r>
    </w:p>
    <w:p w:rsidR="00CF18E9" w:rsidRPr="00CF18E9" w:rsidRDefault="00CF18E9" w:rsidP="00BD2C0D">
      <w:pPr>
        <w:pStyle w:val="NoSpacing"/>
        <w:rPr>
          <w:sz w:val="20"/>
          <w:szCs w:val="20"/>
        </w:rPr>
      </w:pPr>
      <w:r>
        <w:rPr>
          <w:sz w:val="20"/>
          <w:szCs w:val="20"/>
        </w:rPr>
        <w:t>The course introduces students to the literacy expectations of higher education by cultivating essential academic skills such as critical inquiry, deliberation, argument, reading, writing, listening, and speaking. Furthermore, students should be able to use the literacy skills practiced in this course for personal satisfaction and responsible engagement in civic life.</w:t>
      </w:r>
    </w:p>
    <w:p w:rsidR="00CF18E9" w:rsidRPr="00B00DFF" w:rsidRDefault="00CF18E9" w:rsidP="00BD2C0D">
      <w:pPr>
        <w:pStyle w:val="NoSpacing"/>
        <w:rPr>
          <w:sz w:val="20"/>
          <w:szCs w:val="20"/>
        </w:rPr>
      </w:pPr>
    </w:p>
    <w:p w:rsidR="00B00DFF" w:rsidRDefault="00B00DFF" w:rsidP="00B00DFF">
      <w:pPr>
        <w:pStyle w:val="NoSpacing"/>
        <w:rPr>
          <w:b/>
          <w:sz w:val="20"/>
          <w:szCs w:val="20"/>
        </w:rPr>
      </w:pPr>
      <w:r>
        <w:rPr>
          <w:b/>
          <w:sz w:val="20"/>
          <w:szCs w:val="20"/>
        </w:rPr>
        <w:t>General Learning Objectives</w:t>
      </w:r>
      <w:r w:rsidRPr="00B00DFF">
        <w:rPr>
          <w:b/>
          <w:sz w:val="20"/>
          <w:szCs w:val="20"/>
        </w:rPr>
        <w:t>:</w:t>
      </w:r>
    </w:p>
    <w:p w:rsidR="00B00DFF" w:rsidRDefault="00B00DFF" w:rsidP="00B00DFF">
      <w:pPr>
        <w:pStyle w:val="NoSpacing"/>
        <w:rPr>
          <w:sz w:val="20"/>
          <w:szCs w:val="20"/>
        </w:rPr>
      </w:pPr>
      <w:r>
        <w:rPr>
          <w:sz w:val="20"/>
          <w:szCs w:val="20"/>
        </w:rPr>
        <w:t>Upon completing the AP English Language and Composition course, students should be able to:</w:t>
      </w:r>
    </w:p>
    <w:p w:rsidR="00B00DFF" w:rsidRDefault="00B00DFF" w:rsidP="00B00DFF">
      <w:pPr>
        <w:pStyle w:val="NoSpacing"/>
        <w:rPr>
          <w:sz w:val="20"/>
          <w:szCs w:val="20"/>
        </w:rPr>
      </w:pPr>
    </w:p>
    <w:p w:rsidR="00B00DFF" w:rsidRDefault="00B00DFF" w:rsidP="00B00DFF">
      <w:pPr>
        <w:pStyle w:val="NoSpacing"/>
        <w:numPr>
          <w:ilvl w:val="0"/>
          <w:numId w:val="1"/>
        </w:numPr>
        <w:rPr>
          <w:sz w:val="20"/>
          <w:szCs w:val="20"/>
        </w:rPr>
      </w:pPr>
      <w:r>
        <w:rPr>
          <w:sz w:val="20"/>
          <w:szCs w:val="20"/>
        </w:rPr>
        <w:t>Analyze and interpret samples of purposeful writing, identifying and explaining an author’s use of rhetorical strategies.</w:t>
      </w:r>
    </w:p>
    <w:p w:rsidR="00B00DFF" w:rsidRDefault="00B00DFF" w:rsidP="00B00DFF">
      <w:pPr>
        <w:pStyle w:val="NoSpacing"/>
        <w:numPr>
          <w:ilvl w:val="0"/>
          <w:numId w:val="1"/>
        </w:numPr>
        <w:rPr>
          <w:sz w:val="20"/>
          <w:szCs w:val="20"/>
        </w:rPr>
      </w:pPr>
      <w:r>
        <w:rPr>
          <w:sz w:val="20"/>
          <w:szCs w:val="20"/>
        </w:rPr>
        <w:t>Analyze images and other multimodal texts for rhetorical features.</w:t>
      </w:r>
    </w:p>
    <w:p w:rsidR="00B00DFF" w:rsidRDefault="00B00DFF" w:rsidP="00B00DFF">
      <w:pPr>
        <w:pStyle w:val="NoSpacing"/>
        <w:numPr>
          <w:ilvl w:val="0"/>
          <w:numId w:val="1"/>
        </w:numPr>
        <w:rPr>
          <w:sz w:val="20"/>
          <w:szCs w:val="20"/>
        </w:rPr>
      </w:pPr>
      <w:r>
        <w:rPr>
          <w:sz w:val="20"/>
          <w:szCs w:val="20"/>
        </w:rPr>
        <w:t>Use effective rhetorical strategies and techniques when composing.</w:t>
      </w:r>
    </w:p>
    <w:p w:rsidR="00B00DFF" w:rsidRDefault="00B00DFF" w:rsidP="00B00DFF">
      <w:pPr>
        <w:pStyle w:val="NoSpacing"/>
        <w:numPr>
          <w:ilvl w:val="0"/>
          <w:numId w:val="1"/>
        </w:numPr>
        <w:rPr>
          <w:sz w:val="20"/>
          <w:szCs w:val="20"/>
        </w:rPr>
      </w:pPr>
      <w:r>
        <w:rPr>
          <w:sz w:val="20"/>
          <w:szCs w:val="20"/>
        </w:rPr>
        <w:t>Write for a variety of purposes.</w:t>
      </w:r>
    </w:p>
    <w:p w:rsidR="00B00DFF" w:rsidRDefault="00B00DFF" w:rsidP="00B00DFF">
      <w:pPr>
        <w:pStyle w:val="NoSpacing"/>
        <w:numPr>
          <w:ilvl w:val="0"/>
          <w:numId w:val="1"/>
        </w:numPr>
        <w:rPr>
          <w:sz w:val="20"/>
          <w:szCs w:val="20"/>
        </w:rPr>
      </w:pPr>
      <w:r>
        <w:rPr>
          <w:sz w:val="20"/>
          <w:szCs w:val="20"/>
        </w:rPr>
        <w:t>Respond to different writing tasks according to their unique rhetorical and composition demands, and translate that rhetorical assessment into a plan for writing.</w:t>
      </w:r>
    </w:p>
    <w:p w:rsidR="00B00DFF" w:rsidRDefault="00B00DFF" w:rsidP="00B00DFF">
      <w:pPr>
        <w:pStyle w:val="NoSpacing"/>
        <w:numPr>
          <w:ilvl w:val="0"/>
          <w:numId w:val="1"/>
        </w:numPr>
        <w:rPr>
          <w:sz w:val="20"/>
          <w:szCs w:val="20"/>
        </w:rPr>
      </w:pPr>
      <w:r>
        <w:rPr>
          <w:sz w:val="20"/>
          <w:szCs w:val="20"/>
        </w:rPr>
        <w:t>Create and sustain original arguments based on information synthesized from readings, research, and/or personal observation and experience.</w:t>
      </w:r>
    </w:p>
    <w:p w:rsidR="00B00DFF" w:rsidRDefault="00B00DFF" w:rsidP="00B00DFF">
      <w:pPr>
        <w:pStyle w:val="NoSpacing"/>
        <w:numPr>
          <w:ilvl w:val="0"/>
          <w:numId w:val="1"/>
        </w:numPr>
        <w:rPr>
          <w:sz w:val="20"/>
          <w:szCs w:val="20"/>
        </w:rPr>
      </w:pPr>
      <w:r>
        <w:rPr>
          <w:sz w:val="20"/>
          <w:szCs w:val="20"/>
        </w:rPr>
        <w:t>Evaluate and incorporate sources into researched arguments.</w:t>
      </w:r>
    </w:p>
    <w:p w:rsidR="00B00DFF" w:rsidRDefault="00B00DFF" w:rsidP="00B00DFF">
      <w:pPr>
        <w:pStyle w:val="NoSpacing"/>
        <w:numPr>
          <w:ilvl w:val="0"/>
          <w:numId w:val="1"/>
        </w:numPr>
        <w:rPr>
          <w:sz w:val="20"/>
          <w:szCs w:val="20"/>
        </w:rPr>
      </w:pPr>
      <w:r>
        <w:rPr>
          <w:sz w:val="20"/>
          <w:szCs w:val="20"/>
        </w:rPr>
        <w:t>Demonstrate understanding of the conventions of citing primary and secondary sources.</w:t>
      </w:r>
    </w:p>
    <w:p w:rsidR="00B00DFF" w:rsidRDefault="00B00DFF" w:rsidP="00B00DFF">
      <w:pPr>
        <w:pStyle w:val="NoSpacing"/>
        <w:numPr>
          <w:ilvl w:val="0"/>
          <w:numId w:val="1"/>
        </w:numPr>
        <w:rPr>
          <w:sz w:val="20"/>
          <w:szCs w:val="20"/>
        </w:rPr>
      </w:pPr>
      <w:r>
        <w:rPr>
          <w:sz w:val="20"/>
          <w:szCs w:val="20"/>
        </w:rPr>
        <w:t>Gain control over various reading and writing processes, with careful attention to inquiry, rhetorical analysis and synthesis of sources, drafting, revising/rereading, editing, and review.</w:t>
      </w:r>
    </w:p>
    <w:p w:rsidR="00B00DFF" w:rsidRDefault="00B00DFF" w:rsidP="00B00DFF">
      <w:pPr>
        <w:pStyle w:val="NoSpacing"/>
        <w:numPr>
          <w:ilvl w:val="0"/>
          <w:numId w:val="1"/>
        </w:numPr>
        <w:rPr>
          <w:sz w:val="20"/>
          <w:szCs w:val="20"/>
        </w:rPr>
      </w:pPr>
      <w:r>
        <w:rPr>
          <w:sz w:val="20"/>
          <w:szCs w:val="20"/>
        </w:rPr>
        <w:t>Converse and write reflectively about personal processes of composition.</w:t>
      </w:r>
    </w:p>
    <w:p w:rsidR="00B00DFF" w:rsidRDefault="00B00DFF" w:rsidP="00B00DFF">
      <w:pPr>
        <w:pStyle w:val="NoSpacing"/>
        <w:numPr>
          <w:ilvl w:val="0"/>
          <w:numId w:val="1"/>
        </w:numPr>
        <w:rPr>
          <w:sz w:val="20"/>
          <w:szCs w:val="20"/>
        </w:rPr>
      </w:pPr>
      <w:r>
        <w:rPr>
          <w:sz w:val="20"/>
          <w:szCs w:val="20"/>
        </w:rPr>
        <w:t>Demonstrate understanding and control of Standard Written English as well as stylistic maturity in their own writing.</w:t>
      </w:r>
    </w:p>
    <w:p w:rsidR="00B00DFF" w:rsidRDefault="00B00DFF" w:rsidP="00B00DFF">
      <w:pPr>
        <w:pStyle w:val="NoSpacing"/>
        <w:numPr>
          <w:ilvl w:val="0"/>
          <w:numId w:val="1"/>
        </w:numPr>
        <w:rPr>
          <w:sz w:val="20"/>
          <w:szCs w:val="20"/>
        </w:rPr>
      </w:pPr>
      <w:r>
        <w:rPr>
          <w:sz w:val="20"/>
          <w:szCs w:val="20"/>
        </w:rPr>
        <w:t>Revise a work to make it suitable for a different audience.</w:t>
      </w:r>
    </w:p>
    <w:tbl>
      <w:tblPr>
        <w:tblStyle w:val="TableGrid"/>
        <w:tblW w:w="3595" w:type="dxa"/>
        <w:tblLook w:val="04A0" w:firstRow="1" w:lastRow="0" w:firstColumn="1" w:lastColumn="0" w:noHBand="0" w:noVBand="1"/>
      </w:tblPr>
      <w:tblGrid>
        <w:gridCol w:w="3595"/>
      </w:tblGrid>
      <w:tr w:rsidR="00B00DFF" w:rsidTr="00CF18E9">
        <w:tc>
          <w:tcPr>
            <w:tcW w:w="3595" w:type="dxa"/>
          </w:tcPr>
          <w:p w:rsidR="00B00DFF" w:rsidRDefault="00B00DFF" w:rsidP="00B00DFF">
            <w:pPr>
              <w:pStyle w:val="NoSpacing"/>
              <w:rPr>
                <w:sz w:val="20"/>
                <w:szCs w:val="20"/>
              </w:rPr>
            </w:pPr>
          </w:p>
          <w:p w:rsidR="00B00DFF" w:rsidRDefault="00B00DFF" w:rsidP="00B00DFF">
            <w:pPr>
              <w:pStyle w:val="NoSpacing"/>
              <w:rPr>
                <w:b/>
                <w:sz w:val="20"/>
                <w:szCs w:val="20"/>
              </w:rPr>
            </w:pPr>
            <w:r>
              <w:rPr>
                <w:b/>
                <w:sz w:val="20"/>
                <w:szCs w:val="20"/>
              </w:rPr>
              <w:t>Contact Info:</w:t>
            </w:r>
          </w:p>
          <w:p w:rsidR="00B00DFF" w:rsidRDefault="00B00DFF" w:rsidP="00B00DFF">
            <w:pPr>
              <w:pStyle w:val="NoSpacing"/>
              <w:rPr>
                <w:sz w:val="20"/>
                <w:szCs w:val="20"/>
              </w:rPr>
            </w:pPr>
            <w:r>
              <w:rPr>
                <w:sz w:val="20"/>
                <w:szCs w:val="20"/>
              </w:rPr>
              <w:t>Mr. Martinez</w:t>
            </w:r>
          </w:p>
          <w:p w:rsidR="00B00DFF" w:rsidRDefault="00174145" w:rsidP="00B00DFF">
            <w:pPr>
              <w:pStyle w:val="NoSpacing"/>
              <w:rPr>
                <w:sz w:val="20"/>
                <w:szCs w:val="20"/>
              </w:rPr>
            </w:pPr>
            <w:r>
              <w:rPr>
                <w:sz w:val="20"/>
                <w:szCs w:val="20"/>
              </w:rPr>
              <w:t>Room 112</w:t>
            </w:r>
          </w:p>
          <w:p w:rsidR="00B00DFF" w:rsidRDefault="00174145" w:rsidP="00B00DFF">
            <w:pPr>
              <w:pStyle w:val="NoSpacing"/>
              <w:rPr>
                <w:sz w:val="20"/>
                <w:szCs w:val="20"/>
              </w:rPr>
            </w:pPr>
            <w:r>
              <w:rPr>
                <w:sz w:val="20"/>
                <w:szCs w:val="20"/>
              </w:rPr>
              <w:t>nsmartinez@hlpusd.k12.ca.us</w:t>
            </w:r>
          </w:p>
          <w:p w:rsidR="00B00DFF" w:rsidRPr="00B00DFF" w:rsidRDefault="00B00DFF" w:rsidP="00B00DFF">
            <w:pPr>
              <w:pStyle w:val="NoSpacing"/>
              <w:rPr>
                <w:sz w:val="20"/>
                <w:szCs w:val="20"/>
              </w:rPr>
            </w:pPr>
          </w:p>
        </w:tc>
      </w:tr>
      <w:tr w:rsidR="00B00DFF" w:rsidTr="00CF18E9">
        <w:tc>
          <w:tcPr>
            <w:tcW w:w="3595" w:type="dxa"/>
          </w:tcPr>
          <w:p w:rsidR="00B00DFF" w:rsidRDefault="00B00DFF" w:rsidP="00B00DFF">
            <w:pPr>
              <w:pStyle w:val="NoSpacing"/>
              <w:rPr>
                <w:sz w:val="20"/>
                <w:szCs w:val="20"/>
              </w:rPr>
            </w:pPr>
          </w:p>
          <w:p w:rsidR="00B00DFF" w:rsidRDefault="00B00DFF" w:rsidP="00B00DFF">
            <w:pPr>
              <w:pStyle w:val="NoSpacing"/>
              <w:rPr>
                <w:sz w:val="20"/>
                <w:szCs w:val="20"/>
              </w:rPr>
            </w:pPr>
            <w:r>
              <w:rPr>
                <w:b/>
                <w:sz w:val="20"/>
                <w:szCs w:val="20"/>
              </w:rPr>
              <w:t>Required Text:</w:t>
            </w:r>
          </w:p>
          <w:p w:rsidR="00B00DFF" w:rsidRDefault="00B00DFF" w:rsidP="00B00DFF">
            <w:pPr>
              <w:pStyle w:val="NoSpacing"/>
              <w:numPr>
                <w:ilvl w:val="0"/>
                <w:numId w:val="3"/>
              </w:numPr>
              <w:rPr>
                <w:sz w:val="20"/>
                <w:szCs w:val="20"/>
              </w:rPr>
            </w:pPr>
            <w:r>
              <w:rPr>
                <w:sz w:val="20"/>
                <w:szCs w:val="20"/>
              </w:rPr>
              <w:t>Everyday Use</w:t>
            </w:r>
          </w:p>
          <w:p w:rsidR="00B00DFF" w:rsidRDefault="00B00DFF" w:rsidP="00B00DFF">
            <w:pPr>
              <w:pStyle w:val="NoSpacing"/>
              <w:rPr>
                <w:sz w:val="20"/>
                <w:szCs w:val="20"/>
              </w:rPr>
            </w:pPr>
          </w:p>
          <w:p w:rsidR="00B00DFF" w:rsidRDefault="00B00DFF" w:rsidP="00B00DFF">
            <w:pPr>
              <w:pStyle w:val="NoSpacing"/>
              <w:rPr>
                <w:b/>
                <w:sz w:val="20"/>
                <w:szCs w:val="20"/>
              </w:rPr>
            </w:pPr>
            <w:r>
              <w:rPr>
                <w:b/>
                <w:sz w:val="20"/>
                <w:szCs w:val="20"/>
              </w:rPr>
              <w:t>Recommended Texts:</w:t>
            </w:r>
          </w:p>
          <w:p w:rsidR="00B00DFF" w:rsidRDefault="00B00DFF" w:rsidP="00B00DFF">
            <w:pPr>
              <w:pStyle w:val="NoSpacing"/>
              <w:numPr>
                <w:ilvl w:val="0"/>
                <w:numId w:val="3"/>
              </w:numPr>
              <w:rPr>
                <w:sz w:val="20"/>
                <w:szCs w:val="20"/>
              </w:rPr>
            </w:pPr>
            <w:r>
              <w:rPr>
                <w:sz w:val="20"/>
                <w:szCs w:val="20"/>
              </w:rPr>
              <w:t>The Language of Composition</w:t>
            </w:r>
          </w:p>
          <w:p w:rsidR="00B00DFF" w:rsidRDefault="00B00DFF" w:rsidP="00B00DFF">
            <w:pPr>
              <w:pStyle w:val="NoSpacing"/>
              <w:numPr>
                <w:ilvl w:val="0"/>
                <w:numId w:val="3"/>
              </w:numPr>
              <w:rPr>
                <w:sz w:val="20"/>
                <w:szCs w:val="20"/>
              </w:rPr>
            </w:pPr>
            <w:r>
              <w:rPr>
                <w:sz w:val="20"/>
                <w:szCs w:val="20"/>
              </w:rPr>
              <w:t>They Say / I Say</w:t>
            </w:r>
          </w:p>
          <w:p w:rsidR="00B00DFF" w:rsidRPr="00B00DFF" w:rsidRDefault="00B00DFF" w:rsidP="00B00DFF">
            <w:pPr>
              <w:pStyle w:val="NoSpacing"/>
              <w:numPr>
                <w:ilvl w:val="0"/>
                <w:numId w:val="3"/>
              </w:numPr>
              <w:rPr>
                <w:sz w:val="20"/>
                <w:szCs w:val="20"/>
              </w:rPr>
            </w:pPr>
            <w:r>
              <w:rPr>
                <w:sz w:val="20"/>
                <w:szCs w:val="20"/>
              </w:rPr>
              <w:t>AP English Language Reader</w:t>
            </w:r>
          </w:p>
          <w:p w:rsidR="00B00DFF" w:rsidRPr="00B00DFF" w:rsidRDefault="00B00DFF" w:rsidP="00B00DFF">
            <w:pPr>
              <w:pStyle w:val="NoSpacing"/>
              <w:rPr>
                <w:sz w:val="20"/>
                <w:szCs w:val="20"/>
              </w:rPr>
            </w:pPr>
          </w:p>
        </w:tc>
      </w:tr>
      <w:tr w:rsidR="00B00DFF" w:rsidTr="00CF18E9">
        <w:tc>
          <w:tcPr>
            <w:tcW w:w="3595" w:type="dxa"/>
          </w:tcPr>
          <w:p w:rsidR="00B00DFF" w:rsidRDefault="00B00DFF" w:rsidP="00B00DFF">
            <w:pPr>
              <w:pStyle w:val="NoSpacing"/>
              <w:rPr>
                <w:sz w:val="20"/>
                <w:szCs w:val="20"/>
              </w:rPr>
            </w:pPr>
          </w:p>
          <w:p w:rsidR="00B00DFF" w:rsidRDefault="00B00DFF" w:rsidP="00B00DFF">
            <w:pPr>
              <w:pStyle w:val="NoSpacing"/>
              <w:rPr>
                <w:sz w:val="20"/>
                <w:szCs w:val="20"/>
              </w:rPr>
            </w:pPr>
            <w:r>
              <w:rPr>
                <w:b/>
                <w:sz w:val="20"/>
                <w:szCs w:val="20"/>
              </w:rPr>
              <w:t>Grade Weights</w:t>
            </w:r>
          </w:p>
          <w:p w:rsidR="00B00DFF" w:rsidRDefault="00B00DFF" w:rsidP="00B00DFF">
            <w:pPr>
              <w:pStyle w:val="NoSpacing"/>
              <w:numPr>
                <w:ilvl w:val="0"/>
                <w:numId w:val="3"/>
              </w:numPr>
              <w:rPr>
                <w:sz w:val="20"/>
                <w:szCs w:val="20"/>
              </w:rPr>
            </w:pPr>
            <w:r>
              <w:rPr>
                <w:sz w:val="20"/>
                <w:szCs w:val="20"/>
              </w:rPr>
              <w:t>Assessments (</w:t>
            </w:r>
            <w:r w:rsidR="00174145">
              <w:rPr>
                <w:sz w:val="20"/>
                <w:szCs w:val="20"/>
              </w:rPr>
              <w:t>3</w:t>
            </w:r>
            <w:r>
              <w:rPr>
                <w:sz w:val="20"/>
                <w:szCs w:val="20"/>
              </w:rPr>
              <w:t>0%)</w:t>
            </w:r>
          </w:p>
          <w:p w:rsidR="00B00DFF" w:rsidRDefault="00CF18E9" w:rsidP="00B00DFF">
            <w:pPr>
              <w:pStyle w:val="NoSpacing"/>
              <w:ind w:left="360"/>
              <w:rPr>
                <w:sz w:val="20"/>
                <w:szCs w:val="20"/>
              </w:rPr>
            </w:pPr>
            <w:r>
              <w:rPr>
                <w:sz w:val="20"/>
                <w:szCs w:val="20"/>
              </w:rPr>
              <w:t>10% - Quizzes</w:t>
            </w:r>
          </w:p>
          <w:p w:rsidR="00CF18E9" w:rsidRDefault="00174145" w:rsidP="00B00DFF">
            <w:pPr>
              <w:pStyle w:val="NoSpacing"/>
              <w:ind w:left="360"/>
              <w:rPr>
                <w:sz w:val="20"/>
                <w:szCs w:val="20"/>
              </w:rPr>
            </w:pPr>
            <w:r>
              <w:rPr>
                <w:sz w:val="20"/>
                <w:szCs w:val="20"/>
              </w:rPr>
              <w:t>10</w:t>
            </w:r>
            <w:r w:rsidR="00CF18E9">
              <w:rPr>
                <w:sz w:val="20"/>
                <w:szCs w:val="20"/>
              </w:rPr>
              <w:t xml:space="preserve">% - </w:t>
            </w:r>
            <w:r>
              <w:rPr>
                <w:sz w:val="20"/>
                <w:szCs w:val="20"/>
              </w:rPr>
              <w:t>Exams</w:t>
            </w:r>
          </w:p>
          <w:p w:rsidR="00CF18E9" w:rsidRDefault="00174145" w:rsidP="00B00DFF">
            <w:pPr>
              <w:pStyle w:val="NoSpacing"/>
              <w:ind w:left="360"/>
              <w:rPr>
                <w:sz w:val="20"/>
                <w:szCs w:val="20"/>
              </w:rPr>
            </w:pPr>
            <w:r>
              <w:rPr>
                <w:sz w:val="20"/>
                <w:szCs w:val="20"/>
              </w:rPr>
              <w:t>10</w:t>
            </w:r>
            <w:r w:rsidR="00CF18E9">
              <w:rPr>
                <w:sz w:val="20"/>
                <w:szCs w:val="20"/>
              </w:rPr>
              <w:t>% - Final</w:t>
            </w:r>
          </w:p>
          <w:p w:rsidR="00B00DFF" w:rsidRDefault="00B00DFF" w:rsidP="00B00DFF">
            <w:pPr>
              <w:pStyle w:val="NoSpacing"/>
              <w:rPr>
                <w:sz w:val="20"/>
                <w:szCs w:val="20"/>
              </w:rPr>
            </w:pPr>
          </w:p>
          <w:p w:rsidR="00B00DFF" w:rsidRDefault="00B00DFF" w:rsidP="00B00DFF">
            <w:pPr>
              <w:pStyle w:val="NoSpacing"/>
              <w:numPr>
                <w:ilvl w:val="0"/>
                <w:numId w:val="3"/>
              </w:numPr>
              <w:rPr>
                <w:sz w:val="20"/>
                <w:szCs w:val="20"/>
              </w:rPr>
            </w:pPr>
            <w:r>
              <w:rPr>
                <w:sz w:val="20"/>
                <w:szCs w:val="20"/>
              </w:rPr>
              <w:t>Writing (</w:t>
            </w:r>
            <w:r w:rsidR="00174145">
              <w:rPr>
                <w:sz w:val="20"/>
                <w:szCs w:val="20"/>
              </w:rPr>
              <w:t>3</w:t>
            </w:r>
            <w:r>
              <w:rPr>
                <w:sz w:val="20"/>
                <w:szCs w:val="20"/>
              </w:rPr>
              <w:t>0%)</w:t>
            </w:r>
          </w:p>
          <w:p w:rsidR="00CF18E9" w:rsidRDefault="00CF18E9" w:rsidP="00174145">
            <w:pPr>
              <w:pStyle w:val="NoSpacing"/>
              <w:ind w:left="360"/>
              <w:rPr>
                <w:sz w:val="20"/>
                <w:szCs w:val="20"/>
              </w:rPr>
            </w:pPr>
            <w:r>
              <w:rPr>
                <w:sz w:val="20"/>
                <w:szCs w:val="20"/>
              </w:rPr>
              <w:t>30% - Essays</w:t>
            </w:r>
          </w:p>
          <w:p w:rsidR="00CF18E9" w:rsidRDefault="00CF18E9" w:rsidP="00B00DFF">
            <w:pPr>
              <w:pStyle w:val="NoSpacing"/>
              <w:rPr>
                <w:sz w:val="20"/>
                <w:szCs w:val="20"/>
              </w:rPr>
            </w:pPr>
          </w:p>
          <w:p w:rsidR="00B00DFF" w:rsidRDefault="00B00DFF" w:rsidP="00B00DFF">
            <w:pPr>
              <w:pStyle w:val="NoSpacing"/>
              <w:numPr>
                <w:ilvl w:val="0"/>
                <w:numId w:val="3"/>
              </w:numPr>
              <w:rPr>
                <w:sz w:val="20"/>
                <w:szCs w:val="20"/>
              </w:rPr>
            </w:pPr>
            <w:r>
              <w:rPr>
                <w:sz w:val="20"/>
                <w:szCs w:val="20"/>
              </w:rPr>
              <w:t>Assignments (40%)</w:t>
            </w:r>
          </w:p>
          <w:p w:rsidR="00B00DFF" w:rsidRDefault="00CF18E9" w:rsidP="00CF18E9">
            <w:pPr>
              <w:pStyle w:val="NoSpacing"/>
              <w:ind w:left="360"/>
              <w:rPr>
                <w:sz w:val="20"/>
                <w:szCs w:val="20"/>
              </w:rPr>
            </w:pPr>
            <w:r>
              <w:rPr>
                <w:sz w:val="20"/>
                <w:szCs w:val="20"/>
              </w:rPr>
              <w:t>10% - Unit 1</w:t>
            </w:r>
          </w:p>
          <w:p w:rsidR="00CF18E9" w:rsidRDefault="00CF18E9" w:rsidP="00CF18E9">
            <w:pPr>
              <w:pStyle w:val="NoSpacing"/>
              <w:ind w:left="360"/>
              <w:rPr>
                <w:sz w:val="20"/>
                <w:szCs w:val="20"/>
              </w:rPr>
            </w:pPr>
            <w:r>
              <w:rPr>
                <w:sz w:val="20"/>
                <w:szCs w:val="20"/>
              </w:rPr>
              <w:t>10% - Unit 2</w:t>
            </w:r>
          </w:p>
          <w:p w:rsidR="00CF18E9" w:rsidRDefault="00CF18E9" w:rsidP="00CF18E9">
            <w:pPr>
              <w:pStyle w:val="NoSpacing"/>
              <w:ind w:left="360"/>
              <w:rPr>
                <w:sz w:val="20"/>
                <w:szCs w:val="20"/>
              </w:rPr>
            </w:pPr>
            <w:r>
              <w:rPr>
                <w:sz w:val="20"/>
                <w:szCs w:val="20"/>
              </w:rPr>
              <w:t>10% - Unit 3</w:t>
            </w:r>
          </w:p>
          <w:p w:rsidR="00CF18E9" w:rsidRDefault="00CF18E9" w:rsidP="00CF18E9">
            <w:pPr>
              <w:pStyle w:val="NoSpacing"/>
              <w:ind w:left="360"/>
              <w:rPr>
                <w:sz w:val="20"/>
                <w:szCs w:val="20"/>
              </w:rPr>
            </w:pPr>
            <w:r>
              <w:rPr>
                <w:sz w:val="20"/>
                <w:szCs w:val="20"/>
              </w:rPr>
              <w:t xml:space="preserve">10% - </w:t>
            </w:r>
            <w:r w:rsidR="00174145">
              <w:rPr>
                <w:sz w:val="20"/>
                <w:szCs w:val="20"/>
              </w:rPr>
              <w:t>Unit 4</w:t>
            </w:r>
          </w:p>
          <w:p w:rsidR="00CF18E9" w:rsidRDefault="00CF18E9" w:rsidP="00B00DFF">
            <w:pPr>
              <w:pStyle w:val="NoSpacing"/>
              <w:rPr>
                <w:sz w:val="20"/>
                <w:szCs w:val="20"/>
              </w:rPr>
            </w:pPr>
          </w:p>
          <w:p w:rsidR="00B00DFF" w:rsidRDefault="00CF18E9" w:rsidP="00B00DFF">
            <w:pPr>
              <w:pStyle w:val="NoSpacing"/>
              <w:rPr>
                <w:b/>
                <w:sz w:val="20"/>
                <w:szCs w:val="20"/>
              </w:rPr>
            </w:pPr>
            <w:r>
              <w:rPr>
                <w:b/>
                <w:sz w:val="20"/>
                <w:szCs w:val="20"/>
              </w:rPr>
              <w:t>Grading Scale:</w:t>
            </w:r>
          </w:p>
          <w:p w:rsidR="00B00DFF" w:rsidRDefault="00CF18E9" w:rsidP="00B00DFF">
            <w:pPr>
              <w:pStyle w:val="NoSpacing"/>
              <w:numPr>
                <w:ilvl w:val="0"/>
                <w:numId w:val="3"/>
              </w:numPr>
              <w:rPr>
                <w:sz w:val="20"/>
                <w:szCs w:val="20"/>
              </w:rPr>
            </w:pPr>
            <w:r>
              <w:rPr>
                <w:sz w:val="20"/>
                <w:szCs w:val="20"/>
              </w:rPr>
              <w:t>A = 100% - 90%</w:t>
            </w:r>
          </w:p>
          <w:p w:rsidR="00B00DFF" w:rsidRDefault="00CF18E9" w:rsidP="00B00DFF">
            <w:pPr>
              <w:pStyle w:val="NoSpacing"/>
              <w:numPr>
                <w:ilvl w:val="0"/>
                <w:numId w:val="3"/>
              </w:numPr>
              <w:rPr>
                <w:sz w:val="20"/>
                <w:szCs w:val="20"/>
              </w:rPr>
            </w:pPr>
            <w:r>
              <w:rPr>
                <w:sz w:val="20"/>
                <w:szCs w:val="20"/>
              </w:rPr>
              <w:t>B = 89% - 80%</w:t>
            </w:r>
          </w:p>
          <w:p w:rsidR="00B00DFF" w:rsidRDefault="00CF18E9" w:rsidP="00B00DFF">
            <w:pPr>
              <w:pStyle w:val="NoSpacing"/>
              <w:numPr>
                <w:ilvl w:val="0"/>
                <w:numId w:val="3"/>
              </w:numPr>
              <w:rPr>
                <w:sz w:val="20"/>
                <w:szCs w:val="20"/>
              </w:rPr>
            </w:pPr>
            <w:r>
              <w:rPr>
                <w:sz w:val="20"/>
                <w:szCs w:val="20"/>
              </w:rPr>
              <w:t>C = 79% - 70%</w:t>
            </w:r>
          </w:p>
          <w:p w:rsidR="00CF18E9" w:rsidRDefault="00CF18E9" w:rsidP="00B00DFF">
            <w:pPr>
              <w:pStyle w:val="NoSpacing"/>
              <w:numPr>
                <w:ilvl w:val="0"/>
                <w:numId w:val="3"/>
              </w:numPr>
              <w:rPr>
                <w:sz w:val="20"/>
                <w:szCs w:val="20"/>
              </w:rPr>
            </w:pPr>
            <w:r>
              <w:rPr>
                <w:sz w:val="20"/>
                <w:szCs w:val="20"/>
              </w:rPr>
              <w:t>D = 69% - 60%</w:t>
            </w:r>
          </w:p>
          <w:p w:rsidR="00CF18E9" w:rsidRPr="00B00DFF" w:rsidRDefault="00CF18E9" w:rsidP="00B00DFF">
            <w:pPr>
              <w:pStyle w:val="NoSpacing"/>
              <w:numPr>
                <w:ilvl w:val="0"/>
                <w:numId w:val="3"/>
              </w:numPr>
              <w:rPr>
                <w:sz w:val="20"/>
                <w:szCs w:val="20"/>
              </w:rPr>
            </w:pPr>
            <w:r>
              <w:rPr>
                <w:sz w:val="20"/>
                <w:szCs w:val="20"/>
              </w:rPr>
              <w:t>F = 59% - 0%</w:t>
            </w:r>
          </w:p>
          <w:p w:rsidR="00B00DFF" w:rsidRDefault="00B00DFF" w:rsidP="00B00DFF">
            <w:pPr>
              <w:pStyle w:val="NoSpacing"/>
              <w:rPr>
                <w:sz w:val="20"/>
                <w:szCs w:val="20"/>
              </w:rPr>
            </w:pPr>
          </w:p>
        </w:tc>
      </w:tr>
      <w:tr w:rsidR="00B00DFF" w:rsidTr="00CF18E9">
        <w:tc>
          <w:tcPr>
            <w:tcW w:w="3595" w:type="dxa"/>
          </w:tcPr>
          <w:p w:rsidR="00B00DFF" w:rsidRDefault="00B00DFF" w:rsidP="00B00DFF">
            <w:pPr>
              <w:pStyle w:val="NoSpacing"/>
              <w:rPr>
                <w:sz w:val="20"/>
                <w:szCs w:val="20"/>
              </w:rPr>
            </w:pPr>
          </w:p>
          <w:p w:rsidR="00CF18E9" w:rsidRPr="00CF18E9" w:rsidRDefault="00CF18E9" w:rsidP="00B00DFF">
            <w:pPr>
              <w:pStyle w:val="NoSpacing"/>
              <w:rPr>
                <w:b/>
                <w:sz w:val="20"/>
                <w:szCs w:val="20"/>
              </w:rPr>
            </w:pPr>
            <w:r>
              <w:rPr>
                <w:b/>
                <w:sz w:val="20"/>
                <w:szCs w:val="20"/>
              </w:rPr>
              <w:t>Academic Dishonesty:</w:t>
            </w:r>
          </w:p>
          <w:p w:rsidR="00CF18E9" w:rsidRDefault="00CF18E9" w:rsidP="00B00DFF">
            <w:pPr>
              <w:pStyle w:val="NoSpacing"/>
              <w:rPr>
                <w:sz w:val="20"/>
                <w:szCs w:val="20"/>
              </w:rPr>
            </w:pPr>
            <w:r w:rsidRPr="00CF18E9">
              <w:rPr>
                <w:sz w:val="20"/>
                <w:szCs w:val="20"/>
              </w:rPr>
              <w:t>All forms of copying and plagiarism will result in severe penalties. According to M-W online, to plagiarize means "to steal and pass off the ideas or words of another as one's own.</w:t>
            </w:r>
            <w:r>
              <w:rPr>
                <w:sz w:val="20"/>
                <w:szCs w:val="20"/>
              </w:rPr>
              <w:t>”</w:t>
            </w:r>
          </w:p>
          <w:p w:rsidR="00CF18E9" w:rsidRDefault="00CF18E9" w:rsidP="00B00DFF">
            <w:pPr>
              <w:pStyle w:val="NoSpacing"/>
              <w:rPr>
                <w:sz w:val="20"/>
                <w:szCs w:val="20"/>
              </w:rPr>
            </w:pPr>
          </w:p>
          <w:p w:rsidR="00CF18E9" w:rsidRDefault="00CF18E9" w:rsidP="00B00DFF">
            <w:pPr>
              <w:pStyle w:val="NoSpacing"/>
              <w:rPr>
                <w:sz w:val="20"/>
                <w:szCs w:val="20"/>
              </w:rPr>
            </w:pPr>
            <w:r>
              <w:rPr>
                <w:sz w:val="20"/>
                <w:szCs w:val="20"/>
              </w:rPr>
              <w:t>Turning in plagiarized work will result in earning a zero for the assignment. Repeat offenses will result in further disciplinary actions.</w:t>
            </w:r>
          </w:p>
          <w:p w:rsidR="00CF18E9" w:rsidRDefault="00CF18E9" w:rsidP="00B00DFF">
            <w:pPr>
              <w:pStyle w:val="NoSpacing"/>
              <w:rPr>
                <w:sz w:val="20"/>
                <w:szCs w:val="20"/>
              </w:rPr>
            </w:pPr>
          </w:p>
        </w:tc>
      </w:tr>
      <w:tr w:rsidR="00CF18E9" w:rsidTr="00CF18E9">
        <w:tc>
          <w:tcPr>
            <w:tcW w:w="3595" w:type="dxa"/>
          </w:tcPr>
          <w:p w:rsidR="00CF18E9" w:rsidRDefault="00CF18E9" w:rsidP="00B00DFF">
            <w:pPr>
              <w:pStyle w:val="NoSpacing"/>
              <w:rPr>
                <w:sz w:val="20"/>
                <w:szCs w:val="20"/>
              </w:rPr>
            </w:pPr>
          </w:p>
          <w:p w:rsidR="00CF18E9" w:rsidRDefault="00CF18E9" w:rsidP="00CF18E9">
            <w:pPr>
              <w:pStyle w:val="NoSpacing"/>
              <w:jc w:val="center"/>
              <w:rPr>
                <w:b/>
                <w:sz w:val="20"/>
                <w:szCs w:val="20"/>
              </w:rPr>
            </w:pPr>
            <w:r w:rsidRPr="00CF18E9">
              <w:rPr>
                <w:b/>
                <w:sz w:val="20"/>
                <w:szCs w:val="20"/>
              </w:rPr>
              <w:t>APEnglishLP.edublogs.org</w:t>
            </w:r>
          </w:p>
          <w:p w:rsidR="00CF18E9" w:rsidRPr="00CF18E9" w:rsidRDefault="00CF18E9" w:rsidP="00B00DFF">
            <w:pPr>
              <w:pStyle w:val="NoSpacing"/>
              <w:rPr>
                <w:sz w:val="20"/>
                <w:szCs w:val="20"/>
              </w:rPr>
            </w:pPr>
          </w:p>
        </w:tc>
      </w:tr>
    </w:tbl>
    <w:p w:rsidR="00B00DFF" w:rsidRPr="00CF18E9" w:rsidRDefault="00B00DFF" w:rsidP="00B00DFF">
      <w:pPr>
        <w:pStyle w:val="NoSpacing"/>
        <w:rPr>
          <w:sz w:val="10"/>
          <w:szCs w:val="20"/>
        </w:rPr>
      </w:pPr>
    </w:p>
    <w:sectPr w:rsidR="00B00DFF" w:rsidRPr="00CF18E9" w:rsidSect="00CF18E9">
      <w:type w:val="continuous"/>
      <w:pgSz w:w="12240" w:h="15840"/>
      <w:pgMar w:top="720" w:right="720" w:bottom="720" w:left="720" w:header="720" w:footer="720" w:gutter="0"/>
      <w:cols w:num="2" w:space="720" w:equalWidth="0">
        <w:col w:w="6480" w:space="720"/>
        <w:col w:w="3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3388"/>
    <w:multiLevelType w:val="hybridMultilevel"/>
    <w:tmpl w:val="6666F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9ED"/>
    <w:multiLevelType w:val="hybridMultilevel"/>
    <w:tmpl w:val="716A80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173573"/>
    <w:multiLevelType w:val="hybridMultilevel"/>
    <w:tmpl w:val="5254A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0D"/>
    <w:rsid w:val="00174145"/>
    <w:rsid w:val="006435C6"/>
    <w:rsid w:val="00B00DFF"/>
    <w:rsid w:val="00BD2C0D"/>
    <w:rsid w:val="00BF00ED"/>
    <w:rsid w:val="00CA5C33"/>
    <w:rsid w:val="00CC3593"/>
    <w:rsid w:val="00CF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3C7F8-379E-49EB-956A-C706F37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C0D"/>
    <w:pPr>
      <w:spacing w:after="0" w:line="240" w:lineRule="auto"/>
    </w:pPr>
  </w:style>
  <w:style w:type="table" w:styleId="TableGrid">
    <w:name w:val="Table Grid"/>
    <w:basedOn w:val="TableNormal"/>
    <w:uiPriority w:val="39"/>
    <w:rsid w:val="00B0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Martinez</dc:creator>
  <cp:keywords/>
  <dc:description/>
  <cp:lastModifiedBy>Noel Martinez</cp:lastModifiedBy>
  <cp:revision>2</cp:revision>
  <dcterms:created xsi:type="dcterms:W3CDTF">2016-08-07T05:10:00Z</dcterms:created>
  <dcterms:modified xsi:type="dcterms:W3CDTF">2016-08-07T05:10:00Z</dcterms:modified>
</cp:coreProperties>
</file>